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FC" w:rsidRPr="00501DF6" w:rsidRDefault="003C43FC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3C43FC" w:rsidRPr="003577D7" w:rsidRDefault="003C43FC" w:rsidP="005406D7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3577D7">
        <w:rPr>
          <w:sz w:val="28"/>
          <w:szCs w:val="28"/>
        </w:rPr>
        <w:t>07.03.03 Дизайн архитектурной среды,</w:t>
      </w:r>
    </w:p>
    <w:p w:rsidR="003C43FC" w:rsidRPr="003577D7" w:rsidRDefault="003C43FC" w:rsidP="005406D7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3577D7">
        <w:rPr>
          <w:sz w:val="28"/>
          <w:szCs w:val="28"/>
        </w:rPr>
        <w:t>Профиль «Проектирование городской среды»</w:t>
      </w:r>
    </w:p>
    <w:p w:rsidR="003C43FC" w:rsidRDefault="003C43FC" w:rsidP="006706B3">
      <w:pPr>
        <w:pStyle w:val="20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</w:p>
    <w:p w:rsidR="003C43FC" w:rsidRDefault="003C43FC" w:rsidP="00C15B41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3C43FC" w:rsidRPr="00501DF6" w:rsidRDefault="003C43FC" w:rsidP="00C15B41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Конструкции в архитектуре</w:t>
      </w:r>
      <w:r w:rsidRPr="00501DF6">
        <w:rPr>
          <w:sz w:val="28"/>
          <w:szCs w:val="28"/>
        </w:rPr>
        <w:t>»</w:t>
      </w:r>
    </w:p>
    <w:p w:rsidR="003C43FC" w:rsidRDefault="003C43FC" w:rsidP="00C15B41">
      <w:pPr>
        <w:pStyle w:val="3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:rsidR="003C43FC" w:rsidRPr="00B35D9F" w:rsidRDefault="003C43FC" w:rsidP="006706B3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B35D9F">
        <w:rPr>
          <w:color w:val="auto"/>
          <w:sz w:val="28"/>
          <w:szCs w:val="28"/>
        </w:rPr>
        <w:t xml:space="preserve">Общая трудоемкость дисциплины составляет </w:t>
      </w:r>
      <w:r>
        <w:rPr>
          <w:color w:val="auto"/>
          <w:sz w:val="28"/>
          <w:szCs w:val="28"/>
        </w:rPr>
        <w:t>6</w:t>
      </w:r>
      <w:r w:rsidRPr="00B35D9F"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зач. единиц</w:t>
      </w:r>
      <w:r w:rsidRPr="00B35D9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216 часов</w:t>
      </w:r>
      <w:r w:rsidRPr="00B35D9F">
        <w:rPr>
          <w:color w:val="auto"/>
          <w:sz w:val="28"/>
          <w:szCs w:val="28"/>
        </w:rPr>
        <w:t xml:space="preserve">, форма промежуточной аттестации </w:t>
      </w:r>
      <w:r w:rsidRPr="00B35D9F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экзамен,</w:t>
      </w:r>
      <w:r w:rsidRPr="005406D7">
        <w:rPr>
          <w:color w:val="auto"/>
          <w:sz w:val="28"/>
          <w:szCs w:val="28"/>
        </w:rPr>
        <w:t xml:space="preserve"> </w:t>
      </w:r>
      <w:r w:rsidRPr="00B35D9F">
        <w:rPr>
          <w:color w:val="auto"/>
          <w:sz w:val="28"/>
          <w:szCs w:val="28"/>
        </w:rPr>
        <w:t>зачет.</w:t>
      </w:r>
    </w:p>
    <w:p w:rsidR="003C43FC" w:rsidRPr="00B35D9F" w:rsidRDefault="003C43FC" w:rsidP="006706B3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3C43FC" w:rsidRPr="00B35D9F" w:rsidRDefault="003C43FC" w:rsidP="006706B3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B35D9F">
        <w:rPr>
          <w:color w:val="auto"/>
          <w:sz w:val="28"/>
          <w:szCs w:val="28"/>
        </w:rPr>
        <w:t>Программой дисциплины предусмотрены</w:t>
      </w:r>
      <w:r w:rsidRPr="00B35D9F">
        <w:rPr>
          <w:sz w:val="28"/>
          <w:szCs w:val="28"/>
        </w:rPr>
        <w:t xml:space="preserve"> следующие виды занятий: лекционные — </w:t>
      </w:r>
      <w:r>
        <w:rPr>
          <w:rStyle w:val="a0"/>
          <w:i w:val="0"/>
          <w:sz w:val="28"/>
          <w:szCs w:val="28"/>
        </w:rPr>
        <w:t>34 часа</w:t>
      </w:r>
      <w:r w:rsidRPr="00B35D9F">
        <w:rPr>
          <w:rStyle w:val="a0"/>
          <w:i w:val="0"/>
          <w:sz w:val="28"/>
          <w:szCs w:val="28"/>
        </w:rPr>
        <w:t xml:space="preserve">, </w:t>
      </w:r>
      <w:r w:rsidRPr="00B35D9F">
        <w:rPr>
          <w:sz w:val="28"/>
          <w:szCs w:val="28"/>
        </w:rPr>
        <w:t xml:space="preserve">практические — </w:t>
      </w:r>
      <w:r>
        <w:rPr>
          <w:sz w:val="28"/>
          <w:szCs w:val="28"/>
        </w:rPr>
        <w:t>34</w:t>
      </w:r>
      <w:r w:rsidRPr="00B35D9F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B35D9F">
        <w:rPr>
          <w:color w:val="auto"/>
          <w:sz w:val="28"/>
          <w:szCs w:val="28"/>
        </w:rPr>
        <w:t xml:space="preserve">, самостоятельная работа обучающегося составляет </w:t>
      </w:r>
      <w:r>
        <w:rPr>
          <w:color w:val="auto"/>
          <w:sz w:val="28"/>
          <w:szCs w:val="28"/>
        </w:rPr>
        <w:t>148 часов</w:t>
      </w:r>
      <w:r w:rsidRPr="00B35D9F">
        <w:rPr>
          <w:color w:val="auto"/>
          <w:sz w:val="28"/>
          <w:szCs w:val="28"/>
        </w:rPr>
        <w:t>.</w:t>
      </w:r>
    </w:p>
    <w:p w:rsidR="003C43FC" w:rsidRPr="00C15B41" w:rsidRDefault="003C43FC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3C43FC" w:rsidRPr="00D01B43" w:rsidRDefault="003C43FC" w:rsidP="006706B3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Учебным планом предусмотрены</w:t>
      </w:r>
      <w:r w:rsidRPr="00D01B4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курсовая работа </w:t>
      </w:r>
      <w:r w:rsidRPr="00D01B43">
        <w:rPr>
          <w:i w:val="0"/>
          <w:sz w:val="28"/>
          <w:szCs w:val="28"/>
        </w:rPr>
        <w:t xml:space="preserve">с объемом самостоятельной работы студента </w:t>
      </w:r>
      <w:r>
        <w:rPr>
          <w:i w:val="0"/>
          <w:sz w:val="28"/>
          <w:szCs w:val="28"/>
        </w:rPr>
        <w:t>36 часов, РГЗ</w:t>
      </w:r>
      <w:r w:rsidRPr="00D01B43">
        <w:rPr>
          <w:i w:val="0"/>
          <w:sz w:val="28"/>
          <w:szCs w:val="28"/>
        </w:rPr>
        <w:t xml:space="preserve"> с объемом самостоятельной работы студента </w:t>
      </w:r>
      <w:r>
        <w:rPr>
          <w:i w:val="0"/>
          <w:sz w:val="28"/>
          <w:szCs w:val="28"/>
        </w:rPr>
        <w:t>18</w:t>
      </w:r>
      <w:r w:rsidRPr="00D01B43">
        <w:rPr>
          <w:i w:val="0"/>
          <w:sz w:val="28"/>
          <w:szCs w:val="28"/>
        </w:rPr>
        <w:t xml:space="preserve"> часов.</w:t>
      </w:r>
    </w:p>
    <w:p w:rsidR="003C43FC" w:rsidRPr="00501DF6" w:rsidRDefault="003C43FC" w:rsidP="00C15B41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3C43FC" w:rsidRPr="006706B3" w:rsidRDefault="003C43FC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6706B3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3C43FC" w:rsidRPr="005406D7" w:rsidRDefault="003C43FC" w:rsidP="00DA18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6D7">
        <w:rPr>
          <w:rFonts w:ascii="Times New Roman" w:hAnsi="Times New Roman" w:cs="Times New Roman"/>
          <w:sz w:val="28"/>
          <w:szCs w:val="28"/>
        </w:rPr>
        <w:t>Общие вопросы архитектурно-строительного пр</w:t>
      </w:r>
      <w:r w:rsidRPr="005406D7">
        <w:rPr>
          <w:rFonts w:ascii="Times New Roman" w:hAnsi="Times New Roman" w:cs="Times New Roman"/>
          <w:sz w:val="28"/>
          <w:szCs w:val="28"/>
        </w:rPr>
        <w:t>о</w:t>
      </w:r>
      <w:r w:rsidRPr="005406D7">
        <w:rPr>
          <w:rFonts w:ascii="Times New Roman" w:hAnsi="Times New Roman" w:cs="Times New Roman"/>
          <w:sz w:val="28"/>
          <w:szCs w:val="28"/>
        </w:rPr>
        <w:t>ектирования. Конструкции гражданских зданий</w:t>
      </w:r>
      <w:r w:rsidRPr="005406D7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5406D7">
        <w:rPr>
          <w:rFonts w:ascii="Times New Roman" w:hAnsi="Times New Roman" w:cs="Times New Roman"/>
          <w:sz w:val="28"/>
          <w:szCs w:val="28"/>
        </w:rPr>
        <w:t>Конструктивные решения малоэтажных жилых зданий. Конструктивные решения многоэтажных жилых зданий. Конструктивные решения общественных зданий. Объемно-планировочные решения производстве</w:t>
      </w:r>
      <w:r w:rsidRPr="005406D7">
        <w:rPr>
          <w:rFonts w:ascii="Times New Roman" w:hAnsi="Times New Roman" w:cs="Times New Roman"/>
          <w:sz w:val="28"/>
          <w:szCs w:val="28"/>
        </w:rPr>
        <w:t>н</w:t>
      </w:r>
      <w:r w:rsidRPr="005406D7">
        <w:rPr>
          <w:rFonts w:ascii="Times New Roman" w:hAnsi="Times New Roman" w:cs="Times New Roman"/>
          <w:sz w:val="28"/>
          <w:szCs w:val="28"/>
        </w:rPr>
        <w:t>ных зданий. Конструктивные решения одноэтажных произво</w:t>
      </w:r>
      <w:r w:rsidRPr="005406D7">
        <w:rPr>
          <w:rFonts w:ascii="Times New Roman" w:hAnsi="Times New Roman" w:cs="Times New Roman"/>
          <w:sz w:val="28"/>
          <w:szCs w:val="28"/>
        </w:rPr>
        <w:t>д</w:t>
      </w:r>
      <w:r w:rsidRPr="005406D7">
        <w:rPr>
          <w:rFonts w:ascii="Times New Roman" w:hAnsi="Times New Roman" w:cs="Times New Roman"/>
          <w:sz w:val="28"/>
          <w:szCs w:val="28"/>
        </w:rPr>
        <w:t>ственных зданий. Конструктивные решения многоэтажных прои</w:t>
      </w:r>
      <w:r w:rsidRPr="005406D7">
        <w:rPr>
          <w:rFonts w:ascii="Times New Roman" w:hAnsi="Times New Roman" w:cs="Times New Roman"/>
          <w:sz w:val="28"/>
          <w:szCs w:val="28"/>
        </w:rPr>
        <w:t>з</w:t>
      </w:r>
      <w:r w:rsidRPr="005406D7">
        <w:rPr>
          <w:rFonts w:ascii="Times New Roman" w:hAnsi="Times New Roman" w:cs="Times New Roman"/>
          <w:sz w:val="28"/>
          <w:szCs w:val="28"/>
        </w:rPr>
        <w:t>водственных зданий. Особенности конструктивного решения.</w:t>
      </w:r>
    </w:p>
    <w:sectPr w:rsidR="003C43FC" w:rsidRPr="005406D7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3FC" w:rsidRDefault="003C43FC" w:rsidP="00B96941">
      <w:r>
        <w:separator/>
      </w:r>
    </w:p>
  </w:endnote>
  <w:endnote w:type="continuationSeparator" w:id="0">
    <w:p w:rsidR="003C43FC" w:rsidRDefault="003C43FC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3FC" w:rsidRDefault="003C43FC"/>
  </w:footnote>
  <w:footnote w:type="continuationSeparator" w:id="0">
    <w:p w:rsidR="003C43FC" w:rsidRDefault="003C43F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43BE"/>
    <w:multiLevelType w:val="hybridMultilevel"/>
    <w:tmpl w:val="19202B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0BCD"/>
    <w:rsid w:val="000D7CBE"/>
    <w:rsid w:val="001813D8"/>
    <w:rsid w:val="001910C6"/>
    <w:rsid w:val="001B7AED"/>
    <w:rsid w:val="001C267E"/>
    <w:rsid w:val="001E7A26"/>
    <w:rsid w:val="001F084A"/>
    <w:rsid w:val="00213A7E"/>
    <w:rsid w:val="0026405B"/>
    <w:rsid w:val="002B54D1"/>
    <w:rsid w:val="00303492"/>
    <w:rsid w:val="003577D7"/>
    <w:rsid w:val="00371CED"/>
    <w:rsid w:val="003C43FC"/>
    <w:rsid w:val="003E00A6"/>
    <w:rsid w:val="0040332B"/>
    <w:rsid w:val="004E60C9"/>
    <w:rsid w:val="00500B4C"/>
    <w:rsid w:val="00501DF6"/>
    <w:rsid w:val="005031E7"/>
    <w:rsid w:val="00521425"/>
    <w:rsid w:val="005406D7"/>
    <w:rsid w:val="005712E0"/>
    <w:rsid w:val="00573B2A"/>
    <w:rsid w:val="00595E09"/>
    <w:rsid w:val="005B4A09"/>
    <w:rsid w:val="00617768"/>
    <w:rsid w:val="006304BB"/>
    <w:rsid w:val="00657AB6"/>
    <w:rsid w:val="006706B3"/>
    <w:rsid w:val="006D44B3"/>
    <w:rsid w:val="006F6F03"/>
    <w:rsid w:val="007468CF"/>
    <w:rsid w:val="007577A9"/>
    <w:rsid w:val="007971D9"/>
    <w:rsid w:val="007A0841"/>
    <w:rsid w:val="007F13A2"/>
    <w:rsid w:val="008700C3"/>
    <w:rsid w:val="00882CF3"/>
    <w:rsid w:val="00891270"/>
    <w:rsid w:val="00995BE1"/>
    <w:rsid w:val="009B3DB6"/>
    <w:rsid w:val="009E3921"/>
    <w:rsid w:val="009E4374"/>
    <w:rsid w:val="00A17859"/>
    <w:rsid w:val="00A66501"/>
    <w:rsid w:val="00A71915"/>
    <w:rsid w:val="00B00144"/>
    <w:rsid w:val="00B35D9F"/>
    <w:rsid w:val="00B96941"/>
    <w:rsid w:val="00BB72C2"/>
    <w:rsid w:val="00BF47F3"/>
    <w:rsid w:val="00C11A2E"/>
    <w:rsid w:val="00C15B41"/>
    <w:rsid w:val="00C32E42"/>
    <w:rsid w:val="00C86982"/>
    <w:rsid w:val="00C87985"/>
    <w:rsid w:val="00C91D20"/>
    <w:rsid w:val="00D01B43"/>
    <w:rsid w:val="00D33676"/>
    <w:rsid w:val="00D64AD3"/>
    <w:rsid w:val="00D719B7"/>
    <w:rsid w:val="00DA183D"/>
    <w:rsid w:val="00DB40B6"/>
    <w:rsid w:val="00DE0962"/>
    <w:rsid w:val="00EC4509"/>
    <w:rsid w:val="00F03EDF"/>
    <w:rsid w:val="00F36188"/>
    <w:rsid w:val="00FC3F55"/>
    <w:rsid w:val="00FD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167</Words>
  <Characters>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14</cp:revision>
  <cp:lastPrinted>2015-10-20T12:14:00Z</cp:lastPrinted>
  <dcterms:created xsi:type="dcterms:W3CDTF">2015-10-21T08:55:00Z</dcterms:created>
  <dcterms:modified xsi:type="dcterms:W3CDTF">2018-03-06T06:34:00Z</dcterms:modified>
</cp:coreProperties>
</file>