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04" w:rsidRPr="00501DF6" w:rsidRDefault="004C7A04" w:rsidP="00E44B77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4C7A04" w:rsidRDefault="004C7A04" w:rsidP="00E44B7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  <w:r>
        <w:rPr>
          <w:sz w:val="28"/>
          <w:szCs w:val="28"/>
        </w:rPr>
        <w:t xml:space="preserve">, </w:t>
      </w:r>
    </w:p>
    <w:p w:rsidR="004C7A04" w:rsidRPr="00501DF6" w:rsidRDefault="004C7A04" w:rsidP="00E44B7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Экспертиза и управление недвижимостью</w:t>
      </w:r>
    </w:p>
    <w:p w:rsidR="004C7A04" w:rsidRPr="00501DF6" w:rsidRDefault="004C7A04" w:rsidP="00E44B77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4C7A04" w:rsidRPr="00501DF6" w:rsidRDefault="004C7A04" w:rsidP="00E44B77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4C7A04" w:rsidRPr="00501DF6" w:rsidRDefault="004C7A04" w:rsidP="00E44B77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Архитектура гражданских зданий</w:t>
      </w:r>
      <w:r w:rsidRPr="00501DF6">
        <w:rPr>
          <w:sz w:val="28"/>
          <w:szCs w:val="28"/>
        </w:rPr>
        <w:t>»</w:t>
      </w:r>
    </w:p>
    <w:p w:rsidR="004C7A04" w:rsidRPr="00E44B77" w:rsidRDefault="004C7A04" w:rsidP="00E44B77">
      <w:pPr>
        <w:pStyle w:val="30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4C7A04" w:rsidRPr="00E44B77" w:rsidRDefault="004C7A04" w:rsidP="00E44B7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E44B77">
        <w:rPr>
          <w:sz w:val="28"/>
          <w:szCs w:val="28"/>
        </w:rPr>
        <w:t xml:space="preserve">Общая </w:t>
      </w:r>
      <w:r w:rsidRPr="00E44B77">
        <w:rPr>
          <w:color w:val="auto"/>
          <w:sz w:val="28"/>
          <w:szCs w:val="28"/>
        </w:rPr>
        <w:t xml:space="preserve">трудоемкость дисциплины составляет 6 зач. единиц, 216 часов, форма промежуточной аттестации </w:t>
      </w:r>
      <w:r w:rsidRPr="00E44B77">
        <w:rPr>
          <w:sz w:val="28"/>
          <w:szCs w:val="28"/>
        </w:rPr>
        <w:t>—</w:t>
      </w:r>
      <w:r w:rsidRPr="00E44B77">
        <w:rPr>
          <w:color w:val="auto"/>
          <w:sz w:val="28"/>
          <w:szCs w:val="28"/>
        </w:rPr>
        <w:t xml:space="preserve"> экзамен.</w:t>
      </w:r>
    </w:p>
    <w:p w:rsidR="004C7A04" w:rsidRPr="00E44B77" w:rsidRDefault="004C7A04" w:rsidP="00E44B7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4C7A04" w:rsidRPr="00E44B77" w:rsidRDefault="004C7A04" w:rsidP="00E44B7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E44B77">
        <w:rPr>
          <w:color w:val="auto"/>
          <w:sz w:val="28"/>
          <w:szCs w:val="28"/>
        </w:rPr>
        <w:t>Программой дисциплины предусмотрены</w:t>
      </w:r>
      <w:r w:rsidRPr="00E44B77">
        <w:rPr>
          <w:sz w:val="28"/>
          <w:szCs w:val="28"/>
        </w:rPr>
        <w:t xml:space="preserve"> следующие виды занятий:</w:t>
      </w:r>
      <w:r w:rsidRPr="00E44B77">
        <w:rPr>
          <w:color w:val="auto"/>
          <w:sz w:val="28"/>
          <w:szCs w:val="28"/>
        </w:rPr>
        <w:t xml:space="preserve"> </w:t>
      </w:r>
      <w:r w:rsidRPr="00E44B77">
        <w:rPr>
          <w:sz w:val="28"/>
          <w:szCs w:val="28"/>
        </w:rPr>
        <w:t>ле</w:t>
      </w:r>
      <w:r w:rsidRPr="00E44B77">
        <w:rPr>
          <w:sz w:val="28"/>
          <w:szCs w:val="28"/>
        </w:rPr>
        <w:t>к</w:t>
      </w:r>
      <w:r w:rsidRPr="00E44B77">
        <w:rPr>
          <w:sz w:val="28"/>
          <w:szCs w:val="28"/>
        </w:rPr>
        <w:t xml:space="preserve">ционные — </w:t>
      </w:r>
      <w:r w:rsidRPr="00E44B77">
        <w:rPr>
          <w:rStyle w:val="a0"/>
          <w:i w:val="0"/>
          <w:sz w:val="28"/>
          <w:szCs w:val="28"/>
        </w:rPr>
        <w:t xml:space="preserve">34 часа, </w:t>
      </w:r>
      <w:r w:rsidRPr="00E44B77">
        <w:rPr>
          <w:sz w:val="28"/>
          <w:szCs w:val="28"/>
        </w:rPr>
        <w:t>практические — 51 час,</w:t>
      </w:r>
      <w:r w:rsidRPr="00E44B77">
        <w:rPr>
          <w:color w:val="auto"/>
          <w:sz w:val="28"/>
          <w:szCs w:val="28"/>
        </w:rPr>
        <w:t xml:space="preserve"> самостоятельная работа обуча</w:t>
      </w:r>
      <w:r w:rsidRPr="00E44B77">
        <w:rPr>
          <w:color w:val="auto"/>
          <w:sz w:val="28"/>
          <w:szCs w:val="28"/>
        </w:rPr>
        <w:t>ю</w:t>
      </w:r>
      <w:r w:rsidRPr="00E44B77">
        <w:rPr>
          <w:color w:val="auto"/>
          <w:sz w:val="28"/>
          <w:szCs w:val="28"/>
        </w:rPr>
        <w:t>щегося составляет 148 часов.</w:t>
      </w:r>
    </w:p>
    <w:p w:rsidR="004C7A04" w:rsidRPr="00E44B77" w:rsidRDefault="004C7A04" w:rsidP="00E44B7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4C7A04" w:rsidRPr="00E44B77" w:rsidRDefault="004C7A04" w:rsidP="00E44B77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E44B77">
        <w:rPr>
          <w:i w:val="0"/>
          <w:sz w:val="28"/>
          <w:szCs w:val="28"/>
        </w:rPr>
        <w:t>Учебным планом предусмотрен курсовой проект с объемом самосто</w:t>
      </w:r>
      <w:r w:rsidRPr="00E44B77">
        <w:rPr>
          <w:i w:val="0"/>
          <w:sz w:val="28"/>
          <w:szCs w:val="28"/>
        </w:rPr>
        <w:t>я</w:t>
      </w:r>
      <w:r w:rsidRPr="00E44B77">
        <w:rPr>
          <w:i w:val="0"/>
          <w:sz w:val="28"/>
          <w:szCs w:val="28"/>
        </w:rPr>
        <w:t>тельной работы студента 54 часа.</w:t>
      </w:r>
    </w:p>
    <w:p w:rsidR="004C7A04" w:rsidRPr="00E44B77" w:rsidRDefault="004C7A04" w:rsidP="00E44B77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4C7A04" w:rsidRPr="00E44B77" w:rsidRDefault="004C7A04" w:rsidP="00E44B7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E44B77">
        <w:rPr>
          <w:sz w:val="28"/>
          <w:szCs w:val="28"/>
        </w:rPr>
        <w:t>Дисциплина предусматривает изучение следующих основных разд</w:t>
      </w:r>
      <w:r w:rsidRPr="00E44B77">
        <w:rPr>
          <w:sz w:val="28"/>
          <w:szCs w:val="28"/>
        </w:rPr>
        <w:t>е</w:t>
      </w:r>
      <w:r w:rsidRPr="00E44B77">
        <w:rPr>
          <w:sz w:val="28"/>
          <w:szCs w:val="28"/>
        </w:rPr>
        <w:t>лов:</w:t>
      </w:r>
    </w:p>
    <w:p w:rsidR="004C7A04" w:rsidRPr="00E44B77" w:rsidRDefault="004C7A04" w:rsidP="00E44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B77">
        <w:rPr>
          <w:rFonts w:ascii="Times New Roman" w:hAnsi="Times New Roman" w:cs="Times New Roman"/>
          <w:sz w:val="28"/>
          <w:szCs w:val="28"/>
        </w:rPr>
        <w:t>Объемно-планировочное и композиционное решение жилых зданий. О</w:t>
      </w:r>
      <w:r w:rsidRPr="00E44B77">
        <w:rPr>
          <w:rFonts w:ascii="Times New Roman" w:hAnsi="Times New Roman" w:cs="Times New Roman"/>
          <w:sz w:val="28"/>
          <w:szCs w:val="28"/>
        </w:rPr>
        <w:t>б</w:t>
      </w:r>
      <w:r w:rsidRPr="00E44B77">
        <w:rPr>
          <w:rFonts w:ascii="Times New Roman" w:hAnsi="Times New Roman" w:cs="Times New Roman"/>
          <w:sz w:val="28"/>
          <w:szCs w:val="28"/>
        </w:rPr>
        <w:t>щественные здания, объемно-планировочные и композиционные решения. Ко</w:t>
      </w:r>
      <w:r w:rsidRPr="00E44B77">
        <w:rPr>
          <w:rFonts w:ascii="Times New Roman" w:hAnsi="Times New Roman" w:cs="Times New Roman"/>
          <w:sz w:val="28"/>
          <w:szCs w:val="28"/>
        </w:rPr>
        <w:t>н</w:t>
      </w:r>
      <w:r w:rsidRPr="00E44B77">
        <w:rPr>
          <w:rFonts w:ascii="Times New Roman" w:hAnsi="Times New Roman" w:cs="Times New Roman"/>
          <w:sz w:val="28"/>
          <w:szCs w:val="28"/>
        </w:rPr>
        <w:t>струкции гражданских зданий. Градостроительство. Функциональное зонир</w:t>
      </w:r>
      <w:r w:rsidRPr="00E44B77">
        <w:rPr>
          <w:rFonts w:ascii="Times New Roman" w:hAnsi="Times New Roman" w:cs="Times New Roman"/>
          <w:sz w:val="28"/>
          <w:szCs w:val="28"/>
        </w:rPr>
        <w:t>о</w:t>
      </w:r>
      <w:r w:rsidRPr="00E44B77">
        <w:rPr>
          <w:rFonts w:ascii="Times New Roman" w:hAnsi="Times New Roman" w:cs="Times New Roman"/>
          <w:sz w:val="28"/>
          <w:szCs w:val="28"/>
        </w:rPr>
        <w:t>вание городской территории. Строительство в особых усл</w:t>
      </w:r>
      <w:r w:rsidRPr="00E44B77">
        <w:rPr>
          <w:rFonts w:ascii="Times New Roman" w:hAnsi="Times New Roman" w:cs="Times New Roman"/>
          <w:sz w:val="28"/>
          <w:szCs w:val="28"/>
        </w:rPr>
        <w:t>о</w:t>
      </w:r>
      <w:r w:rsidRPr="00E44B77">
        <w:rPr>
          <w:rFonts w:ascii="Times New Roman" w:hAnsi="Times New Roman" w:cs="Times New Roman"/>
          <w:sz w:val="28"/>
          <w:szCs w:val="28"/>
        </w:rPr>
        <w:t>виях.</w:t>
      </w:r>
    </w:p>
    <w:sectPr w:rsidR="004C7A04" w:rsidRPr="00E44B77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04" w:rsidRDefault="004C7A04" w:rsidP="00B96941">
      <w:r>
        <w:separator/>
      </w:r>
    </w:p>
  </w:endnote>
  <w:endnote w:type="continuationSeparator" w:id="0">
    <w:p w:rsidR="004C7A04" w:rsidRDefault="004C7A04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04" w:rsidRDefault="004C7A04"/>
  </w:footnote>
  <w:footnote w:type="continuationSeparator" w:id="0">
    <w:p w:rsidR="004C7A04" w:rsidRDefault="004C7A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1813D8"/>
    <w:rsid w:val="001910C6"/>
    <w:rsid w:val="001B7AED"/>
    <w:rsid w:val="001E7A26"/>
    <w:rsid w:val="001F084A"/>
    <w:rsid w:val="00213A7E"/>
    <w:rsid w:val="0026405B"/>
    <w:rsid w:val="002B54D1"/>
    <w:rsid w:val="00303492"/>
    <w:rsid w:val="00343C21"/>
    <w:rsid w:val="00371CED"/>
    <w:rsid w:val="003D5A18"/>
    <w:rsid w:val="0040332B"/>
    <w:rsid w:val="00471F93"/>
    <w:rsid w:val="004C7A04"/>
    <w:rsid w:val="00500B4C"/>
    <w:rsid w:val="00501DF6"/>
    <w:rsid w:val="005031E7"/>
    <w:rsid w:val="00521425"/>
    <w:rsid w:val="005712E0"/>
    <w:rsid w:val="005B4A09"/>
    <w:rsid w:val="00617768"/>
    <w:rsid w:val="00657AB6"/>
    <w:rsid w:val="006D44B3"/>
    <w:rsid w:val="00700631"/>
    <w:rsid w:val="007A0841"/>
    <w:rsid w:val="008700C3"/>
    <w:rsid w:val="00891270"/>
    <w:rsid w:val="008E4B0B"/>
    <w:rsid w:val="00995BE1"/>
    <w:rsid w:val="009B3DB6"/>
    <w:rsid w:val="009E3921"/>
    <w:rsid w:val="009E4374"/>
    <w:rsid w:val="00A50C68"/>
    <w:rsid w:val="00A63745"/>
    <w:rsid w:val="00A66501"/>
    <w:rsid w:val="00A71915"/>
    <w:rsid w:val="00B00144"/>
    <w:rsid w:val="00B56161"/>
    <w:rsid w:val="00B96941"/>
    <w:rsid w:val="00BB72C2"/>
    <w:rsid w:val="00BF47F3"/>
    <w:rsid w:val="00C11A2E"/>
    <w:rsid w:val="00C15B41"/>
    <w:rsid w:val="00C87985"/>
    <w:rsid w:val="00D4462A"/>
    <w:rsid w:val="00D64AD3"/>
    <w:rsid w:val="00DE0962"/>
    <w:rsid w:val="00E44B77"/>
    <w:rsid w:val="00E618C8"/>
    <w:rsid w:val="00EC4509"/>
    <w:rsid w:val="00F03EDF"/>
    <w:rsid w:val="00F36188"/>
    <w:rsid w:val="00F62ABE"/>
    <w:rsid w:val="00FC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129</Words>
  <Characters>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12</cp:revision>
  <cp:lastPrinted>2015-10-20T12:14:00Z</cp:lastPrinted>
  <dcterms:created xsi:type="dcterms:W3CDTF">2015-10-21T08:55:00Z</dcterms:created>
  <dcterms:modified xsi:type="dcterms:W3CDTF">2018-03-05T12:50:00Z</dcterms:modified>
</cp:coreProperties>
</file>